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</w:p>
    <w:p>
      <w:pPr>
        <w:spacing w:after="160"/>
        <w:jc w:val="center"/>
      </w:pPr>
      <w:r>
        <w:rPr>
          <w:rFonts w:ascii="微软雅黑" w:cs="微软雅黑" w:eastAsia="微软雅黑" w:hAnsi="微软雅黑"/>
          <w:b/>
          <w:bCs/>
          <w:color w:val="1F3B57"/>
          <w:sz w:val="48"/>
          <w:szCs w:val="48"/>
        </w:rPr>
        <w:t xml:space="preserve">装配线节拍与交期模拟器</w:t>
      </w:r>
    </w:p>
    <w:p>
      <w:pPr>
        <w:spacing w:after="80"/>
        <w:jc w:val="center"/>
      </w:pPr>
      <w:r>
        <w:rPr>
          <w:rFonts w:ascii="微软雅黑" w:cs="微软雅黑" w:eastAsia="微软雅黑" w:hAnsi="微软雅黑"/>
          <w:b/>
          <w:bCs/>
          <w:color w:val="2E6DA4"/>
          <w:sz w:val="32"/>
          <w:szCs w:val="32"/>
        </w:rPr>
        <w:t xml:space="preserve">阶段总结报告（v3.0）</w:t>
      </w:r>
    </w:p>
    <w:p>
      <w:pPr>
        <w:spacing w:after="600" w:before="200"/>
        <w:jc w:val="center"/>
      </w:pPr>
      <w:r>
        <w:rPr>
          <w:rFonts w:ascii="宋体" w:cs="宋体" w:eastAsia="宋体" w:hAnsi="宋体"/>
          <w:color w:val="7A8A93"/>
          <w:sz w:val="22"/>
          <w:szCs w:val="22"/>
        </w:rPr>
        <w:t xml:space="preserve">三路合并装配线的产能、交期与人员设备测算工具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800"/>
      </w:tblGrid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报告版本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v3.0（对应模拟器 v3.0）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设计（业务模型）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洪达勇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工具实现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LobsterAI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编制日期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2026-10-24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审核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＿＿＿＿＿＿＿＿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适用范围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产线规划、产能与交期论证、人员与设备配置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6FA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交付形态</w:t>
            </w:r>
          </w:p>
        </w:tc>
        <w:tc>
          <w:tcPr>
            <w:tcW w:type="dxa" w:w="4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单文件 HTML（零依赖、离线、浏览器打开即用）</w:t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一、项目概况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1.1 背景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本项目为三路合并装配线的产能与交期测算工具。产线结构为：1号路线（主线，内部串联）与 2号路线（主体）、3号路线（点胶）并行供料，在合并工序汇合后进入后段（检测、打包）串行。存在两道批处理烘烤，不计入节拍但制约供料节奏。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此前测算方式为 Excel 手算加经验估算，存在三个问题：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改一个工位就要把整条线重算一遍，无法快速回答「拆哪一道最有效」；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只给单点结果，设备故障、不良、爬坡都不在模型里，报出去的工期经不起追问；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结论无法追溯，也无法直接形成可发给他人看的材料。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1.2 项目目标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5 分钟内回答三个问题：几天能交、瓶颈在哪、改哪一处最划算；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每个数字都有公式与来源，可复核、可解释；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现场人员可自助维护：工位名称、工时、工序增删，不用改代码；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结论可一键输出为图片与数据表，直接用于汇报与存档。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1.3 范围与边界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覆盖：单产品、三路合并、批处理烘烤、三班制、人员与设备台数估算、分日排产。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不含：物料齐套与来料波动、换型排程、质量数据（SPC/CPK）、与 MES/ERP 的接口对接。</w:t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二、交付物与当前状态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1　交付物清单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"/>
        <w:gridCol w:w="3400"/>
        <w:gridCol w:w="5840"/>
      </w:tblGrid>
      <w:tr>
        <w:trPr>
          <w:tblHeader/>
        </w:trP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序号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交付物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位置与说明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专用线模拟器 v3.0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02_成品/M40G装配线模拟器_v3.html（78.5 KB，单文件、零依赖）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使用与口径说明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01_需求与说明/M40G装配线模拟器_v3_说明.md（功能、口径、验收记录、限制）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源码（可重建）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04_源码/gen4/：样式、骨架、数据、计算、渲染、导入导出 6 个部件 + build 脚本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4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通用线模拟器 v3.0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02_成品/装配节拍模拟器_v3.html（任意装配线建模，含 OEE 与料盘供料）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5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历史版本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M40G装配线模拟器_v2_旧版.html 等，保留可回退对比</w:t>
            </w:r>
          </w:p>
        </w:tc>
      </w:tr>
      <w:tr>
        <w:tc>
          <w:tcPr>
            <w:tcW w:type="dxa" w:w="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交接说明</w:t>
            </w:r>
          </w:p>
        </w:tc>
        <w:tc>
          <w:tcPr>
            <w:tcW w:type="dxa" w:w="58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00_先看这里.md（换机器、换人 5 分钟接手）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2.1 技术形态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单个 HTML 文件，双击用 Chrome / Edge 打开即可，不装软件、不连网、无 CDN 依赖；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参数与工序表自动保存在本机浏览器，关闭再打开不丢；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换电脑或换浏览器时，用「导出工序表」与「导出报表 CSV」留档，再导入即可；</w:t>
      </w:r>
    </w:p>
    <w:p>
      <w:pPr>
        <w:pStyle w:val="ListParagraph"/>
        <w:numPr>
          <w:ilvl w:val="0"/>
          <w:numId w:val="2"/>
        </w:numPr>
        <w:spacing w:after="30" w:before="30" w:line="300"/>
      </w:pPr>
      <w:r>
        <w:rPr>
          <w:rFonts w:ascii="宋体" w:cs="宋体" w:eastAsia="宋体" w:hAnsi="宋体"/>
          <w:sz w:val="21"/>
          <w:szCs w:val="21"/>
        </w:rPr>
        <w:t xml:space="preserve">对外发送前可修改项目名称，界面默认显示中性名称「装配线项目」，不暴露具体产品。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2.2 版本演进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6400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版本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日期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主要内容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 v1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2026-09-23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双层建模（子装配线 + 设备主线），确立 takt / lead 口径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 v2.1–v2.6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2026-10-23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料盘供料、工位编辑、撤销重做、报表与 CSV、稳定性加固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 v3.0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2026-10-23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表格化重建：右侧常驻表单、零弹窗、改完即生效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专用线 v2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2026-10-23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三路合并、烘烤批处理、班制与人员、预设方案对比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专用线 v3.0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2026-10-24</w:t>
            </w:r>
          </w:p>
        </w:tc>
        <w:tc>
          <w:tcPr>
            <w:tcW w:type="dxa" w:w="6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交期三档区间、方案存档与敏感性、工序表导入与增删改、汇报图输出、去产品化</w:t>
            </w:r>
          </w:p>
        </w:tc>
      </w:tr>
    </w:tbl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三、本阶段完成内容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2　功能清单（对应 v3.0）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300"/>
        <w:gridCol w:w="3800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能力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做了什么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解决什么问题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交期与风险论证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新增可用率、综合良率、班次固定损失、爬坡天数；有效节拍 = 节拍 ÷ (可用率×良率)；交期给乐观/基准/保守三档区间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原来只给单点工期，故障、不良、爬坡都未计入，承诺交期没有余地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方案对比与敏感性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5 个预设方案即时对比；方案可命名存档（最多 40 个）、载入、并排比；三组扫描：瓶颈拆并行、班时增减、产线增减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「拆到第几个工位才够」过去靠反复手改试算，现在一眼看拐点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工艺表批量导入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从 Excel 选中区域直接粘贴，自动识别表头与分隔符，预览校验后替换或追加；可导出当前工序表、下载模板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13 道工序逐个敲太慢，换产品或换线不必重录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工序表可增删改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名称、说明、路线、周期、批量、并行数、设备/烘烤标记全部表内直改；支持添加工位、复制、删除、同段调序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过去只能改数字，改名和增删必须走导入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汇报输出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一键导出 1680×1250 汇报图（结论条 + 6 项 KPI + 三路流程 + 三档情景 + 方案对比）；报表 CSV 分 9 段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过去只能截图，材料和数据两张皮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项目名称可改</w:t>
            </w:r>
          </w:p>
        </w:tc>
        <w:tc>
          <w:tcPr>
            <w:tcW w:type="dxa" w:w="4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项目名称驱动页面标题、标签页、页脚、汇报图标题、报表首行与导出文件名；默认中性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界面写死产品名，截图外发或投屏容易出问题</w:t>
            </w:r>
          </w:p>
        </w:tc>
      </w:tr>
    </w:tbl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3.1 关键口径（节选）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3　计算口径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00"/>
      </w:tblGrid>
      <w:tr>
        <w:trPr>
          <w:tblHeader/>
        </w:trP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指标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计算方式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单站有效节拍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周期 ÷ 批量 ÷ 并行工位数（单位：秒/只；烘烤除外）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段节拍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该段内所有非烘烤工位的最大值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全线节拍（takt）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max(1号路线, 2号路线, 3号路线, 合并后段)——三路并行取最大，不是相加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有效节拍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全线节拍 ÷ (可用率 × 良率)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每班产量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⌊3600 × (班时 − 固定损失/60) ÷ 有效节拍⌋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爬坡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前 N 天按 60%、85% 折产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达成天数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逐日累加（含爬坡）首次 ≥ 订单量的天数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人员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同一段内「一人可兼顾多道、合计不超过一个节拍」装箱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设备台数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⌈全线日产 ÷ 单台日产能⌉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烘烤供料平衡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每炉周期内需汇集的只数 = (3600 ÷ 节拍) × 炉时(分钟)/60，与装炉量比较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三档情景</w:t>
            </w:r>
          </w:p>
        </w:tc>
        <w:tc>
          <w:tcPr>
            <w:tcW w:type="dxa" w:w="7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乐观：可用率 +5%、良率 +2%；基准：填写值；保守：可用率 −8%、良率 −3%</w:t>
            </w:r>
          </w:p>
        </w:tc>
      </w:tr>
    </w:tbl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四、关键结果（默认参数）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参数：订单 11,000 只、目标 6 个生产日、3 条线、班时 4.5/5/2.5 小时、可用率 95%、良率 98%、班次固定损失 15 分钟、爬坡 2 天、装炉 150 只/炉。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4.1 基础产能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4　基础结果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00"/>
        <w:gridCol w:w="4000"/>
      </w:tblGrid>
      <w:tr>
        <w:trPr>
          <w:tblHeader/>
        </w:trP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指标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数值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说明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理论节拍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60 秒/只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相当于 60 只/小时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有效节拍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64.4 秒/只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按可用率 95% × 良率 98% 折算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日产/线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627 只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早班 237 / 中班 265 / 夜班 125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全线稳态日产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1,881 只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 条线合计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 天产能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10,248 只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缺口 752 只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达成需生产日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7 天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交期区间 6–8 天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每班在岗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24 人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8 人/线 × 3 条线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两班编制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56 人</w:t>
            </w:r>
          </w:p>
        </w:tc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含轮休 15%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4.2 三档情景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5　可用率与良率波动下的交期区间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300"/>
        <w:gridCol w:w="1300"/>
        <w:gridCol w:w="1700"/>
        <w:gridCol w:w="1900"/>
        <w:gridCol w:w="2200"/>
      </w:tblGrid>
      <w:tr>
        <w:trPr>
          <w:tblHeader/>
        </w:trPr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情景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可用率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良率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有效节拍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6 天产能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判定</w:t>
            </w:r>
          </w:p>
        </w:tc>
      </w:tr>
      <w:tr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乐观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100%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100%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60.0 秒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11,031 只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达成（6 天）</w:t>
            </w:r>
          </w:p>
        </w:tc>
      </w:tr>
      <w:tr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基准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95%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98%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64.4 秒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10,248 只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缺口 752 只</w:t>
            </w:r>
          </w:p>
        </w:tc>
      </w:tr>
      <w:tr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保守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87%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95%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72.6 秒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9,084 只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缺口 1,916 只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4.3 敏感性（找拐点）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6　主要改善手段的效果对比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200"/>
        <w:gridCol w:w="2400"/>
        <w:gridCol w:w="2500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类别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场景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全线日产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达成天数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拆并行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装配1/2/5 各 2 工位（节拍 30 秒）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3,765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4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拆并行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各 3 工位（受 30 秒工位限制，不再提升）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3,765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4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班时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× 0.9（10.8 小时/天）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1,680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8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班时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× 1.1（13.2 小时/天）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2,082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线数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 条线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1,254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10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线数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 条线（当前）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1,881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7 天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线数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4 条线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2,508 只</w:t>
            </w:r>
          </w:p>
        </w:tc>
        <w:tc>
          <w:tcPr>
            <w:tcW w:type="dxa" w:w="2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5 天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结论：默认参数下最有效的手段是拆瓶颈（4 天达成），其次加到 4 条线（5 天）；单靠加班只能从 7 天压到 6 天。</w:t>
      </w:r>
    </w:p>
    <w:p>
      <w:pPr>
        <w:pStyle w:val="Heading2"/>
        <w:spacing w:after="100" w:before="220"/>
      </w:pPr>
      <w:r>
        <w:rPr>
          <w:rFonts w:ascii="微软雅黑" w:cs="微软雅黑" w:eastAsia="微软雅黑" w:hAnsi="微软雅黑"/>
          <w:b/>
          <w:bCs/>
          <w:color w:val="2E6DA4"/>
          <w:sz w:val="23"/>
          <w:szCs w:val="23"/>
        </w:rPr>
        <w:t xml:space="preserve">4.4 人员与设备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7　设备需求（按全线日产 1,881 只反推）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1800"/>
        <w:gridCol w:w="1600"/>
      </w:tblGrid>
      <w:tr>
        <w:trPr>
          <w:tblHeader/>
        </w:trP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设备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单台日产能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需用台数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说明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防水测试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5,760 只/台·天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 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30 秒/次 × 4 件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透气检测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1,440 只/台·天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 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30 秒/件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防爆检测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1,440 只/台·天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 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30 秒/件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烘烤1 烘箱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900 只/台·天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3 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120 分钟/批 × 6 批 × 150 只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烘烤2 烘箱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1,800 只/台·天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2 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60 分钟/批 × 12 批 × 150 只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五、质量与验收</w:t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交付前在无头 Chrome 中执行真实 DOM 事件回归，覆盖编辑、导入、模拟、导出四类路径，全部通过，控制台 0 异常。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8　验收用例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00"/>
      </w:tblGrid>
      <w:tr>
        <w:trPr>
          <w:tblHeader/>
        </w:trP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用例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结果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首屏渲染与结论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结论「不可行」，6 天 10,248 只、缺口 752、达成 7 天、区间 6–8 天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修改工时 60 → 45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节拍仍 60（其他工位顶着），该行有效节拍同步为 45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修改批量 4 → 2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该工位有效节拍 7.5 → 15 秒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套用预设（装配1/2/5 各 2 工位）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节拍 60 → 30，日产 1,881 → 3,765，达成 7 → 4 天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工艺表粘贴导入（6 行，含烘烤）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识别 6 行、校验通过、导入后节拍 60、烘烤保留 120 分钟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导入坏行（周期为 0）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拦截并提示「第 1 行 周期必须 &gt; 0」，应用按钮禁用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工位改名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流程图、报表、汇报图同步更新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添加工位 / 改名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13 → 14 个，节拍重算，新行自动聚焦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复制 / 删除工位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复制生成「×× 副本」；删除后 14 → 13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同段调序 / 换路线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顺序与所属路线同步变化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删空所有工位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提示「节拍为 0，请添加工位」，不报错、不出异常数值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方案存档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保存后可载入、删除、并排比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导出汇报图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生成 1680×1250 PNG，标题随项目名变化</w:t>
            </w:r>
          </w:p>
        </w:tc>
      </w:tr>
      <w:tr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导出报表 CSV</w:t>
            </w:r>
          </w:p>
        </w:tc>
        <w:tc>
          <w:tcPr>
            <w:tcW w:type="dxa" w:w="5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9 段内容，Excel 可正常打开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六、使用说明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宋体" w:cs="宋体" w:eastAsia="宋体" w:hAnsi="宋体"/>
          <w:sz w:val="21"/>
          <w:szCs w:val="21"/>
        </w:rPr>
        <w:t xml:space="preserve">双击 02_成品/M40G装配线模拟器_v3.html，用 Chrome 或 Edge 打开。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宋体" w:cs="宋体" w:eastAsia="宋体" w:hAnsi="宋体"/>
          <w:sz w:val="21"/>
          <w:szCs w:val="21"/>
        </w:rPr>
        <w:t xml:space="preserve">顶部「项目名称」按需填写（对外材料建议写中性名称）；三块参数区填写订单、班制、可用率与良率。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宋体" w:cs="宋体" w:eastAsia="宋体" w:hAnsi="宋体"/>
          <w:sz w:val="21"/>
          <w:szCs w:val="21"/>
        </w:rPr>
        <w:t xml:space="preserve">看顶部结论条与「四、产能结果」；不满意就点「二、方案对比」的预设，或在「八、敏感性分析」找拐点。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宋体" w:cs="宋体" w:eastAsia="宋体" w:hAnsi="宋体"/>
          <w:sz w:val="21"/>
          <w:szCs w:val="21"/>
        </w:rPr>
        <w:t xml:space="preserve">工序有变化：直接在工序表改名、改工时、增删工位；或展开「工序表批量导入」粘贴 Excel。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宋体" w:cs="宋体" w:eastAsia="宋体" w:hAnsi="宋体"/>
          <w:sz w:val="21"/>
          <w:szCs w:val="21"/>
        </w:rPr>
        <w:t xml:space="preserve">定稿后：点「导出汇报图」出 PNG 汇报，点「导出报表 CSV」留数据台账；换电脑前先导出工序表。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C0392B"/>
          <w:sz w:val="21"/>
          <w:szCs w:val="21"/>
        </w:rPr>
        <w:t xml:space="preserve">提醒： 「恢复默认」会把工序表恢复为标准 13 个工位、同时清掉自定义名称。若已按实际线体改过，请先「导出当前工序表」留档。</w:t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七、风险与已知限制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9　限制与应对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200"/>
        <w:gridCol w:w="2400"/>
      </w:tblGrid>
      <w:tr>
        <w:trPr>
          <w:tblHeader/>
        </w:trP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限制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影响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应对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良率为全线综合值，未按工位累乘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点胶、检测段掉点多的产品会偏乐观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下一版增加「工位良率」列，按乘积计算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人员为装箱估算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不含技能差异、物流、检验、巡检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按实际编制定额修正，作为下限参考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烘烤只做供料平衡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未模拟炉内排队与错峰投炉的时刻表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多线共用时按错峰投炉人工排定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设备台数按日产能反推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未含备用机与单独的设备稼动率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关键设备按 +1 备用考虑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排产按整班整件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不含插单、换型次数、来料波动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接单后按周滚动修正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结论为参数推算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实测节拍与试产数据若偏离会失真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正式承诺交期前用试产数据回填复核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八、下一步计划</w:t>
      </w:r>
    </w:p>
    <w:p>
      <w:pPr>
        <w:spacing w:after="70" w:before="160"/>
      </w:pPr>
      <w:r>
        <w:rPr>
          <w:rFonts w:ascii="微软雅黑" w:cs="微软雅黑" w:eastAsia="微软雅黑" w:hAnsi="微软雅黑"/>
          <w:b/>
          <w:bCs/>
          <w:color w:val="44576A"/>
          <w:sz w:val="19"/>
          <w:szCs w:val="19"/>
        </w:rPr>
        <w:t xml:space="preserve">表 10　改进优先级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600"/>
        <w:gridCol w:w="4200"/>
      </w:tblGrid>
      <w:tr>
        <w:trPr>
          <w:tblHeader/>
        </w:trP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优先级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事项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价值</w:t>
            </w:r>
          </w:p>
        </w:tc>
      </w:tr>
      <w:t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P0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按工位良率累乘，产出按工位追溯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交期结论更贴近实际，能指出掉点最大的工位</w:t>
            </w:r>
          </w:p>
        </w:tc>
      </w:tr>
      <w:t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P0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用试产实测节拍回填，形成「实测 vs 推算」对照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把模型从估算工具变成验收工具</w:t>
            </w:r>
          </w:p>
        </w:tc>
      </w:tr>
      <w:t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P1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蒙特卡洛：工序时间分布、良率波动，输出 P10/P50/P90 产能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交期承诺有概率依据，而不是三档拍值</w:t>
            </w:r>
          </w:p>
        </w:tc>
      </w:tr>
      <w:t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P1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 v3 移植：工艺表导入、方案 A/B 对比、导出图片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两套工具能力对齐</w:t>
            </w:r>
          </w:p>
        </w:tc>
      </w:tr>
      <w:tr>
        <w:tc>
          <w:tcPr>
            <w:tcW w:type="dxa" w:w="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P2</w:t>
            </w:r>
          </w:p>
        </w:tc>
        <w:tc>
          <w:tcPr>
            <w:tcW w:type="dxa" w:w="4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换型与批量经济性（SMED）、混线排产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支持多品种小批量场景</w:t>
            </w:r>
          </w:p>
        </w:tc>
      </w:tr>
    </w:tbl>
    <w:p>
      <w:pPr>
        <w:pStyle w:val="Heading1"/>
        <w:spacing w:after="140" w:before="320"/>
      </w:pPr>
      <w:r>
        <w:rPr>
          <w:rFonts w:ascii="微软雅黑" w:cs="微软雅黑" w:eastAsia="微软雅黑" w:hAnsi="微软雅黑"/>
          <w:b/>
          <w:bCs/>
          <w:color w:val="1F3B57"/>
          <w:sz w:val="28"/>
          <w:szCs w:val="28"/>
        </w:rPr>
        <w:t xml:space="preserve">九、附件与文件位置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00"/>
      </w:tblGrid>
      <w:tr>
        <w:trPr>
          <w:tblHeader/>
        </w:trP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文件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DCE6F1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19"/>
                <w:szCs w:val="19"/>
              </w:rPr>
              <w:t xml:space="preserve">说明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02_成品/M40G装配线模拟器_v3.html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交付主体，双击即用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01_需求与说明/M40G装配线模拟器_v3_说明.md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功能、口径、验收、限制的完整说明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04_源码/gen4/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源码部件与 build4.js（node build4.js 可重建，含语法自检）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02_成品/装配节拍模拟器_v3.html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通用线工具（任意装配线建模 + OEE）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00_先看这里.md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交接说明（现状、文件地图、已知坑、5 分钟自检）</w:t>
            </w:r>
          </w:p>
        </w:tc>
      </w:tr>
      <w:tr>
        <w:tc>
          <w:tcPr>
            <w:tcW w:type="dxa" w:w="4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03_记忆/memory/2026-10-24.md</w:t>
            </w:r>
          </w:p>
        </w:tc>
        <w:tc>
          <w:tcPr>
            <w:tcW w:type="dxa" w:w="5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本次开发日志（含全部踩坑记录）</w:t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60" w:before="60" w:line="320"/>
      </w:pPr>
      <w:r>
        <w:rPr>
          <w:rFonts w:ascii="宋体" w:cs="宋体" w:eastAsia="宋体" w:hAnsi="宋体"/>
          <w:b w:val="false"/>
          <w:bCs w:val="false"/>
          <w:color w:val="7A8A93"/>
          <w:sz w:val="19"/>
          <w:szCs w:val="19"/>
        </w:rPr>
        <w:t xml:space="preserve">（本报告数据均来自模拟器 v3.0 在默认参数下的实际运行结果，可打开工具逐项复核。）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60" w:before="300" w:line="320"/>
        <w:jc w:val="right"/>
      </w:pPr>
      <w:r>
        <w:rPr>
          <w:rFonts w:ascii="宋体" w:cs="宋体" w:eastAsia="宋体" w:hAnsi="宋体"/>
          <w:b w:val="false"/>
          <w:bCs w:val="false"/>
          <w:color w:val="000000"/>
          <w:sz w:val="21"/>
          <w:szCs w:val="21"/>
        </w:rPr>
        <w:t xml:space="preserve">设计：洪达勇　　工具实现：LobsterAI　　审核：＿＿＿＿＿＿　　日期：2026-10-24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AABB5"/>
        <w:sz w:val="16"/>
        <w:szCs w:val="16"/>
      </w:rPr>
      <w:t xml:space="preserve">第 </w:t>
    </w:r>
    <w:r>
      <w:rPr>
        <w:color w:val="9AABB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AABB5"/>
        <w:sz w:val="16"/>
        <w:szCs w:val="16"/>
      </w:rPr>
      <w:t xml:space="preserve"> 页 / 共 </w:t>
    </w:r>
    <w:r>
      <w:rPr>
        <w:color w:val="9AABB5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9AABB5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宋体" w:cs="宋体" w:eastAsia="宋体" w:hAnsi="宋体"/>
        <w:color w:val="9AABB5"/>
        <w:sz w:val="16"/>
        <w:szCs w:val="16"/>
      </w:rPr>
      <w:t xml:space="preserve">装配线节拍与交期模拟器 · 阶段总结报告 v3.0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微软雅黑" w:cs="微软雅黑" w:eastAsia="微软雅黑" w:hAnsi="微软雅黑"/>
      <w:b/>
      <w:bCs/>
      <w:color w:val="1F3B57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微软雅黑" w:cs="微软雅黑" w:eastAsia="微软雅黑" w:hAnsi="微软雅黑"/>
      <w:b/>
      <w:bCs/>
      <w:color w:val="2E6DA4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2026-10-24T03:14:52.828Z</dcterms:created>
  <dcterms:modified xsi:type="dcterms:W3CDTF">2026-10-24T03:14:52.829Z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